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3967" w:rsidRDefault="006969F7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175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544">
        <w:br w:type="page"/>
      </w:r>
    </w:p>
    <w:p w:rsidR="002A3967" w:rsidRPr="00376544" w:rsidRDefault="006969F7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0175" cy="908431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8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376544" w:rsidRPr="00376544">
        <w:br w:type="page"/>
      </w:r>
    </w:p>
    <w:p w:rsidR="002A3967" w:rsidRDefault="006969F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175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654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7"/>
        <w:gridCol w:w="1489"/>
        <w:gridCol w:w="1751"/>
        <w:gridCol w:w="4793"/>
        <w:gridCol w:w="972"/>
      </w:tblGrid>
      <w:tr w:rsidR="002A3967" w:rsidTr="00376544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4793" w:type="dxa"/>
          </w:tcPr>
          <w:p w:rsidR="002A3967" w:rsidRDefault="002A3967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A3967" w:rsidRPr="006969F7" w:rsidTr="003765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A3967" w:rsidTr="0037654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Целями освоения модуля ""Исследовательская деятельность педагога начального образования.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общения с практикумом" являются</w:t>
            </w:r>
          </w:p>
        </w:tc>
      </w:tr>
      <w:tr w:rsidR="002A3967" w:rsidRPr="006969F7" w:rsidTr="0037654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представлений о способах организации исследований в области начального образования;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вооружение студентов системой знаний о закономерностях развития деятельности общения.</w:t>
            </w:r>
          </w:p>
        </w:tc>
      </w:tr>
      <w:tr w:rsidR="002A396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 w:rsidP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модуля: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особенностями исследовательской деятельности педагога начального образования;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 w:rsidP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приемам проведения исследования в области начального образования;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 w:rsidP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умения оформлять результаты исследования.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 w:rsidP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вооружение системой знаний о структуре деятельности общения и ее развития в онтогенезе;</w:t>
            </w:r>
          </w:p>
        </w:tc>
      </w:tr>
      <w:tr w:rsidR="002A3967" w:rsidRPr="006969F7" w:rsidTr="0037654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 w:rsidP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ознакомление студентов с основными диагностическими 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направленными на диагностику общения детей разного возраста;</w:t>
            </w:r>
          </w:p>
        </w:tc>
      </w:tr>
      <w:tr w:rsidR="002A3967" w:rsidRPr="006969F7" w:rsidTr="0037654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 w:rsidP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основными развивающими и коррекционно-развивающими упражнениями, направленными на оптимизацию общения детей дошкольного, младшего школьного и подросткового возраста;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 w:rsidP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навыков оперативной психолого-педагогической диагностики.</w:t>
            </w:r>
          </w:p>
        </w:tc>
      </w:tr>
      <w:tr w:rsidR="002A3967" w:rsidRPr="006969F7" w:rsidTr="00376544">
        <w:trPr>
          <w:trHeight w:hRule="exact" w:val="277"/>
        </w:trPr>
        <w:tc>
          <w:tcPr>
            <w:tcW w:w="772" w:type="dxa"/>
          </w:tcPr>
          <w:p w:rsidR="002A3967" w:rsidRPr="00376544" w:rsidRDefault="002A3967"/>
        </w:tc>
        <w:tc>
          <w:tcPr>
            <w:tcW w:w="497" w:type="dxa"/>
          </w:tcPr>
          <w:p w:rsidR="002A3967" w:rsidRPr="00376544" w:rsidRDefault="002A3967"/>
        </w:tc>
        <w:tc>
          <w:tcPr>
            <w:tcW w:w="1489" w:type="dxa"/>
          </w:tcPr>
          <w:p w:rsidR="002A3967" w:rsidRPr="00376544" w:rsidRDefault="002A3967"/>
        </w:tc>
        <w:tc>
          <w:tcPr>
            <w:tcW w:w="1751" w:type="dxa"/>
          </w:tcPr>
          <w:p w:rsidR="002A3967" w:rsidRPr="00376544" w:rsidRDefault="002A3967"/>
        </w:tc>
        <w:tc>
          <w:tcPr>
            <w:tcW w:w="4793" w:type="dxa"/>
          </w:tcPr>
          <w:p w:rsidR="002A3967" w:rsidRPr="00376544" w:rsidRDefault="002A3967"/>
        </w:tc>
        <w:tc>
          <w:tcPr>
            <w:tcW w:w="972" w:type="dxa"/>
          </w:tcPr>
          <w:p w:rsidR="002A3967" w:rsidRPr="00376544" w:rsidRDefault="002A3967"/>
        </w:tc>
      </w:tr>
      <w:tr w:rsidR="002A3967" w:rsidRPr="006969F7" w:rsidTr="003765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A3967" w:rsidTr="00376544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Б1.В.ДВ.15</w:t>
            </w:r>
          </w:p>
        </w:tc>
      </w:tr>
      <w:tr w:rsidR="002A3967" w:rsidRPr="006969F7" w:rsidTr="00376544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2A396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2A3967" w:rsidRPr="006969F7" w:rsidTr="0037654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образовательного процесса в начальной школе с практикумом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подготовки ребенка к школе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 готовности младших школьников к обучению в основной школе</w:t>
            </w:r>
          </w:p>
        </w:tc>
      </w:tr>
      <w:tr w:rsidR="002A3967" w:rsidRPr="006969F7" w:rsidTr="0037654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семьи и семейного воспитания младших школьников</w:t>
            </w:r>
          </w:p>
        </w:tc>
      </w:tr>
      <w:tr w:rsidR="002A3967" w:rsidRPr="006969F7" w:rsidTr="00376544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2A3967" w:rsidRPr="006969F7" w:rsidTr="00376544">
        <w:trPr>
          <w:trHeight w:hRule="exact" w:val="277"/>
        </w:trPr>
        <w:tc>
          <w:tcPr>
            <w:tcW w:w="772" w:type="dxa"/>
          </w:tcPr>
          <w:p w:rsidR="002A3967" w:rsidRPr="00376544" w:rsidRDefault="002A3967"/>
        </w:tc>
        <w:tc>
          <w:tcPr>
            <w:tcW w:w="497" w:type="dxa"/>
          </w:tcPr>
          <w:p w:rsidR="002A3967" w:rsidRPr="00376544" w:rsidRDefault="002A3967"/>
        </w:tc>
        <w:tc>
          <w:tcPr>
            <w:tcW w:w="1489" w:type="dxa"/>
          </w:tcPr>
          <w:p w:rsidR="002A3967" w:rsidRPr="00376544" w:rsidRDefault="002A3967"/>
        </w:tc>
        <w:tc>
          <w:tcPr>
            <w:tcW w:w="1751" w:type="dxa"/>
          </w:tcPr>
          <w:p w:rsidR="002A3967" w:rsidRPr="00376544" w:rsidRDefault="002A3967"/>
        </w:tc>
        <w:tc>
          <w:tcPr>
            <w:tcW w:w="4793" w:type="dxa"/>
          </w:tcPr>
          <w:p w:rsidR="002A3967" w:rsidRPr="00376544" w:rsidRDefault="002A3967"/>
        </w:tc>
        <w:tc>
          <w:tcPr>
            <w:tcW w:w="972" w:type="dxa"/>
          </w:tcPr>
          <w:p w:rsidR="002A3967" w:rsidRPr="00376544" w:rsidRDefault="002A3967"/>
        </w:tc>
      </w:tr>
      <w:tr w:rsidR="002A3967" w:rsidRPr="006969F7" w:rsidTr="0037654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A3967" w:rsidRPr="006969F7" w:rsidTr="0037654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готовность применять качественные и количественные методы в психологических и педагогических исследованиях</w:t>
            </w:r>
          </w:p>
        </w:tc>
      </w:tr>
      <w:tr w:rsidR="002A3967" w:rsidTr="003765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A3967" w:rsidRPr="006969F7" w:rsidTr="00376544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особенности организации педагогических исследований в области начального образования.</w:t>
            </w:r>
          </w:p>
        </w:tc>
      </w:tr>
      <w:tr w:rsidR="002A3967" w:rsidRPr="006969F7" w:rsidTr="00376544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организации педагогических исследований в области начального образования.</w:t>
            </w:r>
          </w:p>
        </w:tc>
      </w:tr>
      <w:tr w:rsidR="002A3967" w:rsidRPr="006969F7" w:rsidTr="00376544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организации педагогических исследований в области начального образования.</w:t>
            </w:r>
          </w:p>
        </w:tc>
      </w:tr>
      <w:tr w:rsidR="002A3967" w:rsidTr="003765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3967" w:rsidTr="0037654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организацию педагогических исследований в области начального образования;</w:t>
            </w:r>
          </w:p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</w:t>
            </w:r>
          </w:p>
        </w:tc>
      </w:tr>
      <w:tr w:rsidR="002A3967" w:rsidTr="0037654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осуществлять организацию педагогических исследований в области начального образования;</w:t>
            </w:r>
          </w:p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</w:t>
            </w:r>
          </w:p>
        </w:tc>
      </w:tr>
      <w:tr w:rsidR="002A3967" w:rsidTr="00376544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организацию педагогических исследований в области начального образования;</w:t>
            </w:r>
          </w:p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</w:t>
            </w:r>
          </w:p>
        </w:tc>
      </w:tr>
      <w:tr w:rsidR="002A3967" w:rsidTr="0037654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3967" w:rsidRPr="006969F7" w:rsidTr="00376544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организации педагогических исследований в области начального образования</w:t>
            </w:r>
          </w:p>
        </w:tc>
      </w:tr>
      <w:tr w:rsidR="002A3967" w:rsidRPr="006969F7" w:rsidTr="00376544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организации педагогических исследований в области начального образования</w:t>
            </w:r>
          </w:p>
        </w:tc>
      </w:tr>
      <w:tr w:rsidR="002A3967" w:rsidRPr="006969F7" w:rsidTr="00376544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организации педагогических исследований в области начального образования</w:t>
            </w:r>
          </w:p>
        </w:tc>
      </w:tr>
    </w:tbl>
    <w:p w:rsidR="002A3967" w:rsidRPr="00376544" w:rsidRDefault="00376544">
      <w:pPr>
        <w:rPr>
          <w:sz w:val="0"/>
          <w:szCs w:val="0"/>
        </w:rPr>
      </w:pPr>
      <w:r w:rsidRPr="0037654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2"/>
        <w:gridCol w:w="3242"/>
        <w:gridCol w:w="4802"/>
        <w:gridCol w:w="976"/>
      </w:tblGrid>
      <w:tr w:rsidR="002A396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2A3967" w:rsidRDefault="002A39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A3967" w:rsidRPr="006969F7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2A39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A3967" w:rsidRPr="006969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диагностики развития, общения, деятельности детей разных возрастов</w:t>
            </w:r>
          </w:p>
        </w:tc>
      </w:tr>
      <w:tr w:rsidR="002A3967" w:rsidRPr="006969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диагностики развития, общения, деятельности детей разных возрастов</w:t>
            </w:r>
          </w:p>
        </w:tc>
      </w:tr>
      <w:tr w:rsidR="002A3967" w:rsidRPr="006969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диагностики развития, общения, деятельности детей разных возрастов</w:t>
            </w:r>
          </w:p>
        </w:tc>
      </w:tr>
      <w:tr w:rsidR="002A39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3967" w:rsidRPr="006969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 методы диагностики развития, общения, деятельности детей разных возрастов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 методы диагностики развития, общения, деятельности детей разных возрастов</w:t>
            </w:r>
          </w:p>
        </w:tc>
      </w:tr>
      <w:tr w:rsidR="002A3967" w:rsidRPr="006969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 методы диагностики развития, общения, деятельности детей разных возрастов</w:t>
            </w:r>
          </w:p>
        </w:tc>
      </w:tr>
      <w:tr w:rsidR="002A39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3967" w:rsidRPr="006969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оперативной психолого-педагогической диагностики</w:t>
            </w:r>
          </w:p>
        </w:tc>
      </w:tr>
      <w:tr w:rsidR="002A3967" w:rsidRPr="006969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оперативной психолого-педагогической диагностики</w:t>
            </w:r>
          </w:p>
        </w:tc>
      </w:tr>
      <w:tr w:rsidR="002A3967" w:rsidRPr="006969F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оперативной психолого-педагогической диагностики</w:t>
            </w:r>
          </w:p>
        </w:tc>
      </w:tr>
      <w:tr w:rsidR="002A3967" w:rsidRPr="006969F7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ПК-13: готовность осуществлять сбор данных об индивидуальных особенностях детей, проявляющихся в образовательной деятельности и в общении со сверстниками</w:t>
            </w:r>
          </w:p>
        </w:tc>
      </w:tr>
      <w:tr w:rsidR="002A39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 w:rsidRPr="006969F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 w:rsidRPr="006969F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A39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A3967" w:rsidRPr="006969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педагогических исследований в области начального образования,</w:t>
            </w:r>
          </w:p>
        </w:tc>
      </w:tr>
      <w:tr w:rsidR="002A3967" w:rsidRPr="006969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диагностики развития, общения, деятельности детей разных возрастов,</w:t>
            </w:r>
          </w:p>
        </w:tc>
      </w:tr>
      <w:tr w:rsidR="002A3967" w:rsidRPr="006969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приемы сбора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A3967" w:rsidRPr="006969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организацию педагогических исследований в области начального образования;</w:t>
            </w:r>
          </w:p>
        </w:tc>
      </w:tr>
      <w:tr w:rsidR="002A39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 результаты педагогического исследования,</w:t>
            </w:r>
          </w:p>
        </w:tc>
      </w:tr>
      <w:tr w:rsidR="002A3967" w:rsidRPr="006969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 методы диагностики развития, общения, деятельности детей разных возрастов,</w:t>
            </w:r>
          </w:p>
        </w:tc>
      </w:tr>
      <w:tr w:rsidR="002A3967" w:rsidRPr="006969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сбор данных об индивидуальных особенностях детей, проявляющихся в образовательной деятельности и общении</w:t>
            </w:r>
          </w:p>
        </w:tc>
      </w:tr>
      <w:tr w:rsidR="002A39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A3967" w:rsidRPr="006969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педагогических исследований в области начального образования,</w:t>
            </w:r>
          </w:p>
        </w:tc>
      </w:tr>
      <w:tr w:rsidR="002A3967" w:rsidRPr="006969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оперативной психолого-педагогической диагностики,</w:t>
            </w:r>
          </w:p>
        </w:tc>
      </w:tr>
      <w:tr w:rsidR="002A3967" w:rsidRPr="006969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сбора данных об индивидуальных особенностях детей, проявляющихся в образовательной деятельности и общении</w:t>
            </w:r>
          </w:p>
        </w:tc>
      </w:tr>
    </w:tbl>
    <w:p w:rsidR="002A3967" w:rsidRPr="00376544" w:rsidRDefault="00376544">
      <w:pPr>
        <w:rPr>
          <w:sz w:val="0"/>
          <w:szCs w:val="0"/>
        </w:rPr>
      </w:pPr>
      <w:r w:rsidRPr="0037654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3"/>
        <w:gridCol w:w="3327"/>
        <w:gridCol w:w="949"/>
        <w:gridCol w:w="687"/>
        <w:gridCol w:w="1103"/>
        <w:gridCol w:w="1237"/>
        <w:gridCol w:w="669"/>
        <w:gridCol w:w="388"/>
        <w:gridCol w:w="971"/>
      </w:tblGrid>
      <w:tr w:rsidR="002A396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2A3967" w:rsidRDefault="002A3967"/>
        </w:tc>
        <w:tc>
          <w:tcPr>
            <w:tcW w:w="710" w:type="dxa"/>
          </w:tcPr>
          <w:p w:rsidR="002A3967" w:rsidRDefault="002A3967"/>
        </w:tc>
        <w:tc>
          <w:tcPr>
            <w:tcW w:w="1135" w:type="dxa"/>
          </w:tcPr>
          <w:p w:rsidR="002A3967" w:rsidRDefault="002A3967"/>
        </w:tc>
        <w:tc>
          <w:tcPr>
            <w:tcW w:w="1277" w:type="dxa"/>
          </w:tcPr>
          <w:p w:rsidR="002A3967" w:rsidRDefault="002A3967"/>
        </w:tc>
        <w:tc>
          <w:tcPr>
            <w:tcW w:w="710" w:type="dxa"/>
          </w:tcPr>
          <w:p w:rsidR="002A3967" w:rsidRDefault="002A3967"/>
        </w:tc>
        <w:tc>
          <w:tcPr>
            <w:tcW w:w="426" w:type="dxa"/>
          </w:tcPr>
          <w:p w:rsidR="002A3967" w:rsidRDefault="002A396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A3967" w:rsidRPr="006969F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A396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A3967" w:rsidRPr="006969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Исследовательская деятельность педагога начального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</w:tr>
      <w:tr w:rsidR="002A39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"исследовательская деятельность педагога начального образования"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"исследовательская деятельность педагога начального образования" /</w:t>
            </w:r>
            <w:proofErr w:type="spellStart"/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 w:rsidP="00F15C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"исследовательская деятельность педагога начального образования" /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 w:rsidP="00F15C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Л2.2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выбора темы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пси-холог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иссле-дования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Проблема выбора темы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пси-холог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педагогического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иссле-дования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 w:rsidP="00F15C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Актуальные направления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педагогических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ис-следований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Актуальные направления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педагогических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ис-следований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 w:rsidP="00F15C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 w:rsidRPr="006969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и проведение исследования в области начального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2A3967"/>
        </w:tc>
      </w:tr>
      <w:tr w:rsidR="002A39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Проблема организации и практической реализации психолого-педагогического исследования /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Оформление результатов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следования и их презентация /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Оформление результатов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следования и их презентация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 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.1 Л1.2 Л2.1 Л2.2 </w:t>
            </w:r>
          </w:p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</w:tr>
      <w:tr w:rsidR="002A3967">
        <w:trPr>
          <w:trHeight w:hRule="exact" w:val="277"/>
        </w:trPr>
        <w:tc>
          <w:tcPr>
            <w:tcW w:w="993" w:type="dxa"/>
          </w:tcPr>
          <w:p w:rsidR="002A3967" w:rsidRDefault="002A3967"/>
        </w:tc>
        <w:tc>
          <w:tcPr>
            <w:tcW w:w="3687" w:type="dxa"/>
          </w:tcPr>
          <w:p w:rsidR="002A3967" w:rsidRDefault="002A3967"/>
        </w:tc>
        <w:tc>
          <w:tcPr>
            <w:tcW w:w="851" w:type="dxa"/>
          </w:tcPr>
          <w:p w:rsidR="002A3967" w:rsidRDefault="002A3967"/>
        </w:tc>
        <w:tc>
          <w:tcPr>
            <w:tcW w:w="710" w:type="dxa"/>
          </w:tcPr>
          <w:p w:rsidR="002A3967" w:rsidRDefault="002A3967"/>
        </w:tc>
        <w:tc>
          <w:tcPr>
            <w:tcW w:w="1135" w:type="dxa"/>
          </w:tcPr>
          <w:p w:rsidR="002A3967" w:rsidRDefault="002A3967"/>
        </w:tc>
        <w:tc>
          <w:tcPr>
            <w:tcW w:w="1277" w:type="dxa"/>
          </w:tcPr>
          <w:p w:rsidR="002A3967" w:rsidRDefault="002A3967"/>
        </w:tc>
        <w:tc>
          <w:tcPr>
            <w:tcW w:w="710" w:type="dxa"/>
          </w:tcPr>
          <w:p w:rsidR="002A3967" w:rsidRDefault="002A3967"/>
        </w:tc>
        <w:tc>
          <w:tcPr>
            <w:tcW w:w="426" w:type="dxa"/>
          </w:tcPr>
          <w:p w:rsidR="002A3967" w:rsidRDefault="002A3967"/>
        </w:tc>
        <w:tc>
          <w:tcPr>
            <w:tcW w:w="993" w:type="dxa"/>
          </w:tcPr>
          <w:p w:rsidR="002A3967" w:rsidRDefault="002A3967"/>
        </w:tc>
      </w:tr>
      <w:tr w:rsidR="002A396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A396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A3967">
        <w:trPr>
          <w:trHeight w:hRule="exact" w:val="289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(4 семестр)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Педагог начального образования  как исследователь.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Сущность и структура исследовательской деятельности.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Психолого-педагогические проблемы как основа исследования.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Характеристика наиболее актуальных проблем исследования в области начального образования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Сущность теоретического исследования.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педагогического исследования.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Организация педагогического эксперимента.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Оформление результатов исследования.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Речевая культура учителя начальных классов.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Содержание и структура презентации результатов исследования.</w:t>
            </w:r>
          </w:p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Процедура защиты результатов исследования.</w:t>
            </w:r>
          </w:p>
        </w:tc>
      </w:tr>
    </w:tbl>
    <w:p w:rsidR="002A3967" w:rsidRDefault="0037654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0"/>
        <w:gridCol w:w="1623"/>
        <w:gridCol w:w="1520"/>
        <w:gridCol w:w="2192"/>
        <w:gridCol w:w="2412"/>
        <w:gridCol w:w="1797"/>
      </w:tblGrid>
      <w:tr w:rsidR="002A3967" w:rsidTr="00F15CD6">
        <w:trPr>
          <w:trHeight w:hRule="exact" w:val="416"/>
        </w:trPr>
        <w:tc>
          <w:tcPr>
            <w:tcW w:w="459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64" w:type="dxa"/>
          </w:tcPr>
          <w:p w:rsidR="002A3967" w:rsidRDefault="002A3967"/>
        </w:tc>
        <w:tc>
          <w:tcPr>
            <w:tcW w:w="1556" w:type="dxa"/>
          </w:tcPr>
          <w:p w:rsidR="002A3967" w:rsidRDefault="002A3967"/>
        </w:tc>
        <w:tc>
          <w:tcPr>
            <w:tcW w:w="957" w:type="dxa"/>
            <w:shd w:val="clear" w:color="C0C0C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A396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A3967" w:rsidRPr="006969F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2A396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A396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</w:t>
            </w:r>
            <w:r w:rsidR="00F15CD6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Комбинированное творческое задание.</w:t>
            </w:r>
          </w:p>
        </w:tc>
      </w:tr>
      <w:tr w:rsidR="002A3967" w:rsidTr="00F15CD6">
        <w:trPr>
          <w:trHeight w:hRule="exact" w:val="277"/>
        </w:trPr>
        <w:tc>
          <w:tcPr>
            <w:tcW w:w="767" w:type="dxa"/>
          </w:tcPr>
          <w:p w:rsidR="002A3967" w:rsidRDefault="002A3967"/>
        </w:tc>
        <w:tc>
          <w:tcPr>
            <w:tcW w:w="1908" w:type="dxa"/>
          </w:tcPr>
          <w:p w:rsidR="002A3967" w:rsidRDefault="002A3967"/>
        </w:tc>
        <w:tc>
          <w:tcPr>
            <w:tcW w:w="1922" w:type="dxa"/>
          </w:tcPr>
          <w:p w:rsidR="002A3967" w:rsidRDefault="002A3967"/>
        </w:tc>
        <w:tc>
          <w:tcPr>
            <w:tcW w:w="3164" w:type="dxa"/>
          </w:tcPr>
          <w:p w:rsidR="002A3967" w:rsidRDefault="002A3967"/>
        </w:tc>
        <w:tc>
          <w:tcPr>
            <w:tcW w:w="1556" w:type="dxa"/>
          </w:tcPr>
          <w:p w:rsidR="002A3967" w:rsidRDefault="002A3967"/>
        </w:tc>
        <w:tc>
          <w:tcPr>
            <w:tcW w:w="957" w:type="dxa"/>
          </w:tcPr>
          <w:p w:rsidR="002A3967" w:rsidRDefault="002A3967"/>
        </w:tc>
      </w:tr>
      <w:tr w:rsidR="002A3967" w:rsidRPr="006969F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A396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A396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A3967" w:rsidTr="00F15CD6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A3967" w:rsidTr="00F15CD6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15CD6">
              <w:rPr>
                <w:rFonts w:ascii="Times New Roman" w:hAnsi="Times New Roman"/>
                <w:sz w:val="19"/>
                <w:szCs w:val="19"/>
              </w:rPr>
              <w:t>Ступницкий</w:t>
            </w:r>
            <w:proofErr w:type="spellEnd"/>
            <w:r w:rsidRPr="00F15CD6">
              <w:rPr>
                <w:rFonts w:ascii="Times New Roman" w:hAnsi="Times New Roman"/>
                <w:sz w:val="19"/>
                <w:szCs w:val="19"/>
              </w:rPr>
              <w:t>,</w:t>
            </w:r>
            <w:r w:rsidRPr="00F15CD6">
              <w:rPr>
                <w:rFonts w:ascii="Times New Roman" w:hAnsi="Times New Roman"/>
                <w:sz w:val="19"/>
                <w:szCs w:val="19"/>
                <w:lang w:val="en-US"/>
              </w:rPr>
              <w:t xml:space="preserve"> </w:t>
            </w:r>
            <w:r w:rsidRPr="00F15CD6">
              <w:rPr>
                <w:rFonts w:ascii="Times New Roman" w:hAnsi="Times New Roman"/>
                <w:sz w:val="19"/>
                <w:szCs w:val="19"/>
              </w:rPr>
              <w:t>В.П.</w:t>
            </w:r>
          </w:p>
        </w:tc>
        <w:tc>
          <w:tcPr>
            <w:tcW w:w="50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/>
                <w:sz w:val="19"/>
                <w:szCs w:val="19"/>
              </w:rPr>
              <w:t>Психология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CD6" w:rsidRPr="00F15CD6" w:rsidRDefault="00F15CD6" w:rsidP="00F15CD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15CD6">
              <w:rPr>
                <w:rFonts w:ascii="Times New Roman" w:hAnsi="Times New Roman"/>
                <w:sz w:val="19"/>
                <w:szCs w:val="19"/>
              </w:rPr>
              <w:t xml:space="preserve">М., 2017. - 519 с [Электронный ресурс]. - URL: http://biblioclub.ru/index.php?page=book&amp;id=453939 </w:t>
            </w:r>
          </w:p>
          <w:p w:rsidR="002A3967" w:rsidRPr="00F15CD6" w:rsidRDefault="002A3967" w:rsidP="00F15CD6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A3967" w:rsidTr="00F15CD6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15CD6">
              <w:rPr>
                <w:rFonts w:ascii="Times New Roman" w:hAnsi="Times New Roman"/>
                <w:sz w:val="19"/>
                <w:szCs w:val="19"/>
              </w:rPr>
              <w:t>Караванова</w:t>
            </w:r>
            <w:proofErr w:type="spellEnd"/>
            <w:r w:rsidRPr="00F15CD6">
              <w:rPr>
                <w:rFonts w:ascii="Times New Roman" w:hAnsi="Times New Roman"/>
                <w:sz w:val="19"/>
                <w:szCs w:val="19"/>
              </w:rPr>
              <w:t>, Л.Ж.</w:t>
            </w:r>
          </w:p>
        </w:tc>
        <w:tc>
          <w:tcPr>
            <w:tcW w:w="50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/>
                <w:sz w:val="19"/>
                <w:szCs w:val="19"/>
              </w:rPr>
              <w:t>Психология</w:t>
            </w:r>
            <w:proofErr w:type="gramStart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15CD6" w:rsidRPr="00F15CD6" w:rsidRDefault="00F15CD6" w:rsidP="00F15CD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F15CD6">
              <w:rPr>
                <w:rFonts w:ascii="Times New Roman" w:hAnsi="Times New Roman"/>
                <w:sz w:val="19"/>
                <w:szCs w:val="19"/>
              </w:rPr>
              <w:t>М., 2017. - 264 с [Электронный ресурс]. - URL: http://biblioclub.ru/index.php?page=book&amp;id=452573</w:t>
            </w:r>
          </w:p>
          <w:p w:rsidR="002A3967" w:rsidRPr="00F15CD6" w:rsidRDefault="002A3967" w:rsidP="00F15CD6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A396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376544" w:rsidP="00F15C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A3967" w:rsidTr="00F15CD6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2A3967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376544" w:rsidP="00F15C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376544" w:rsidP="00F15C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376544" w:rsidP="00F15C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A3967" w:rsidTr="00F15CD6">
        <w:trPr>
          <w:trHeight w:hRule="exact" w:val="119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15CD6">
              <w:rPr>
                <w:rFonts w:ascii="Times New Roman" w:hAnsi="Times New Roman"/>
                <w:sz w:val="19"/>
                <w:szCs w:val="19"/>
              </w:rPr>
              <w:t>Гонина</w:t>
            </w:r>
            <w:proofErr w:type="spellEnd"/>
            <w:r w:rsidRPr="00F15CD6">
              <w:rPr>
                <w:rFonts w:ascii="Times New Roman" w:hAnsi="Times New Roman"/>
                <w:sz w:val="19"/>
                <w:szCs w:val="19"/>
              </w:rPr>
              <w:t>, О.О</w:t>
            </w:r>
          </w:p>
        </w:tc>
        <w:tc>
          <w:tcPr>
            <w:tcW w:w="50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/>
                <w:sz w:val="19"/>
                <w:szCs w:val="19"/>
              </w:rPr>
              <w:t xml:space="preserve">Психология младшего школьного возраста : учебное пособие </w:t>
            </w:r>
            <w:proofErr w:type="spellStart"/>
            <w:r w:rsidR="00376544" w:rsidRPr="00F15C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</w:t>
            </w:r>
            <w:proofErr w:type="gramStart"/>
            <w:r w:rsidR="00376544" w:rsidRPr="00F15C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376544" w:rsidRPr="00F15CD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роф.образования</w:t>
            </w:r>
            <w:proofErr w:type="spellEnd"/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Издательство «Флинта», 2015. - 272 с. : табл., схем</w:t>
            </w:r>
            <w:proofErr w:type="gramStart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., </w:t>
            </w:r>
            <w:proofErr w:type="gram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граф. - </w:t>
            </w:r>
            <w:proofErr w:type="spellStart"/>
            <w:r w:rsidRPr="00F15CD6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F15CD6">
              <w:rPr>
                <w:rFonts w:ascii="Times New Roman" w:hAnsi="Times New Roman"/>
                <w:sz w:val="19"/>
                <w:szCs w:val="19"/>
              </w:rPr>
              <w:t>. в кн. - ISBN 978-5-9765-1910-7</w:t>
            </w:r>
            <w:proofErr w:type="gramStart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http://biblioclub.ru/index.php?page=book&amp;id=463764</w:t>
            </w:r>
          </w:p>
        </w:tc>
      </w:tr>
      <w:tr w:rsidR="002A3967" w:rsidTr="00F15CD6">
        <w:trPr>
          <w:trHeight w:hRule="exact" w:val="1130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/>
                <w:sz w:val="19"/>
                <w:szCs w:val="19"/>
              </w:rPr>
              <w:t xml:space="preserve">Г.В. Гнездилов, А.Б. </w:t>
            </w:r>
            <w:proofErr w:type="spellStart"/>
            <w:r w:rsidRPr="00F15CD6">
              <w:rPr>
                <w:rFonts w:ascii="Times New Roman" w:hAnsi="Times New Roman"/>
                <w:sz w:val="19"/>
                <w:szCs w:val="19"/>
              </w:rPr>
              <w:t>Курдюмов</w:t>
            </w:r>
            <w:proofErr w:type="spell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, Е.А. </w:t>
            </w:r>
            <w:proofErr w:type="spellStart"/>
            <w:r w:rsidRPr="00F15CD6">
              <w:rPr>
                <w:rFonts w:ascii="Times New Roman" w:hAnsi="Times New Roman"/>
                <w:sz w:val="19"/>
                <w:szCs w:val="19"/>
              </w:rPr>
              <w:t>Кокорева</w:t>
            </w:r>
            <w:proofErr w:type="spellEnd"/>
            <w:r w:rsidRPr="00F15CD6">
              <w:rPr>
                <w:rFonts w:ascii="Times New Roman" w:hAnsi="Times New Roman"/>
                <w:sz w:val="19"/>
                <w:szCs w:val="19"/>
              </w:rPr>
              <w:t>, В.В. Киселев</w:t>
            </w:r>
          </w:p>
        </w:tc>
        <w:tc>
          <w:tcPr>
            <w:tcW w:w="50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/>
                <w:sz w:val="19"/>
                <w:szCs w:val="19"/>
              </w:rPr>
              <w:t xml:space="preserve">Возрастная психология и психология </w:t>
            </w:r>
            <w:proofErr w:type="spellStart"/>
            <w:r w:rsidRPr="00F15CD6">
              <w:rPr>
                <w:rFonts w:ascii="Times New Roman" w:hAnsi="Times New Roman"/>
                <w:sz w:val="19"/>
                <w:szCs w:val="19"/>
              </w:rPr>
              <w:t>развития=Developmental</w:t>
            </w:r>
            <w:proofErr w:type="spell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spellStart"/>
            <w:r w:rsidRPr="00F15CD6">
              <w:rPr>
                <w:rFonts w:ascii="Times New Roman" w:hAnsi="Times New Roman"/>
                <w:sz w:val="19"/>
                <w:szCs w:val="19"/>
              </w:rPr>
              <w:t>psychology</w:t>
            </w:r>
            <w:proofErr w:type="spellEnd"/>
            <w:proofErr w:type="gramStart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учебное пособие</w:t>
            </w:r>
          </w:p>
        </w:tc>
        <w:tc>
          <w:tcPr>
            <w:tcW w:w="25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F15CD6" w:rsidRDefault="00F15CD6" w:rsidP="00F15CD6">
            <w:pPr>
              <w:spacing w:after="0" w:line="240" w:lineRule="auto"/>
              <w:rPr>
                <w:sz w:val="19"/>
                <w:szCs w:val="19"/>
              </w:rPr>
            </w:pPr>
            <w:r w:rsidRPr="00F15CD6">
              <w:rPr>
                <w:rFonts w:ascii="Times New Roman" w:hAnsi="Times New Roman"/>
                <w:sz w:val="19"/>
                <w:szCs w:val="19"/>
              </w:rPr>
              <w:t>Москва</w:t>
            </w:r>
            <w:proofErr w:type="gramStart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БИБЛИО-ГЛОБУС, 2017. - 228 с.</w:t>
            </w:r>
            <w:proofErr w:type="gramStart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:</w:t>
            </w:r>
            <w:proofErr w:type="gram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F15CD6">
              <w:rPr>
                <w:rFonts w:ascii="Times New Roman" w:hAnsi="Times New Roman"/>
                <w:sz w:val="19"/>
                <w:szCs w:val="19"/>
              </w:rPr>
              <w:t>Библиогр</w:t>
            </w:r>
            <w:proofErr w:type="spellEnd"/>
            <w:r w:rsidRPr="00F15CD6">
              <w:rPr>
                <w:rFonts w:ascii="Times New Roman" w:hAnsi="Times New Roman"/>
                <w:sz w:val="19"/>
                <w:szCs w:val="19"/>
              </w:rPr>
              <w:t>. в кн. - ISBN 978-5-9909576-2-6</w:t>
            </w:r>
            <w:proofErr w:type="gramStart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;</w:t>
            </w:r>
            <w:proofErr w:type="gramEnd"/>
            <w:r w:rsidRPr="00F15CD6">
              <w:rPr>
                <w:rFonts w:ascii="Times New Roman" w:hAnsi="Times New Roman"/>
                <w:sz w:val="19"/>
                <w:szCs w:val="19"/>
              </w:rPr>
              <w:t xml:space="preserve"> То же [Электронный ресурс]. - URL: http://biblioclub.ru/index.php?page=book&amp;id=498950</w:t>
            </w:r>
          </w:p>
        </w:tc>
      </w:tr>
      <w:tr w:rsidR="002A3967" w:rsidRPr="006969F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A3967" w:rsidRPr="006969F7" w:rsidTr="00F15CD6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Равен Д. Педагогическое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роблемы.Заблуждения.Перспективы</w:t>
            </w:r>
            <w:proofErr w:type="spellEnd"/>
          </w:p>
        </w:tc>
      </w:tr>
      <w:tr w:rsidR="002A3967" w:rsidRPr="006969F7" w:rsidTr="00F15CD6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Акимова М.К. Психологическая диагностика</w:t>
            </w:r>
          </w:p>
        </w:tc>
      </w:tr>
      <w:tr w:rsidR="002A396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A3967" w:rsidTr="00F15CD6">
        <w:trPr>
          <w:trHeight w:hRule="exact" w:val="72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2A3967" w:rsidTr="00F15CD6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A396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A3967" w:rsidRPr="006969F7" w:rsidTr="00F15CD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2A3967" w:rsidRPr="006969F7" w:rsidTr="00F15CD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2A3967" w:rsidRPr="006969F7" w:rsidTr="00F15CD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2A3967" w:rsidRPr="006969F7" w:rsidTr="00F15CD6">
        <w:trPr>
          <w:trHeight w:hRule="exact" w:val="277"/>
        </w:trPr>
        <w:tc>
          <w:tcPr>
            <w:tcW w:w="767" w:type="dxa"/>
          </w:tcPr>
          <w:p w:rsidR="002A3967" w:rsidRPr="00376544" w:rsidRDefault="002A3967"/>
        </w:tc>
        <w:tc>
          <w:tcPr>
            <w:tcW w:w="1908" w:type="dxa"/>
          </w:tcPr>
          <w:p w:rsidR="002A3967" w:rsidRPr="00376544" w:rsidRDefault="002A3967"/>
        </w:tc>
        <w:tc>
          <w:tcPr>
            <w:tcW w:w="1922" w:type="dxa"/>
          </w:tcPr>
          <w:p w:rsidR="002A3967" w:rsidRPr="00376544" w:rsidRDefault="002A3967"/>
        </w:tc>
        <w:tc>
          <w:tcPr>
            <w:tcW w:w="3164" w:type="dxa"/>
          </w:tcPr>
          <w:p w:rsidR="002A3967" w:rsidRPr="00376544" w:rsidRDefault="002A3967"/>
        </w:tc>
        <w:tc>
          <w:tcPr>
            <w:tcW w:w="1556" w:type="dxa"/>
          </w:tcPr>
          <w:p w:rsidR="002A3967" w:rsidRPr="00376544" w:rsidRDefault="002A3967"/>
        </w:tc>
        <w:tc>
          <w:tcPr>
            <w:tcW w:w="957" w:type="dxa"/>
          </w:tcPr>
          <w:p w:rsidR="002A3967" w:rsidRPr="00376544" w:rsidRDefault="002A3967"/>
        </w:tc>
      </w:tr>
      <w:tr w:rsidR="002A3967" w:rsidRPr="006969F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A3967" w:rsidRPr="006969F7" w:rsidTr="00F15CD6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2A3967" w:rsidRPr="006969F7" w:rsidTr="00F15CD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научных школ, биографий ученых.</w:t>
            </w:r>
          </w:p>
        </w:tc>
      </w:tr>
      <w:tr w:rsidR="002A3967" w:rsidRPr="006969F7" w:rsidTr="00F15CD6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Default="003765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2A3967" w:rsidRPr="006969F7" w:rsidTr="00F15CD6">
        <w:trPr>
          <w:trHeight w:hRule="exact" w:val="277"/>
        </w:trPr>
        <w:tc>
          <w:tcPr>
            <w:tcW w:w="767" w:type="dxa"/>
          </w:tcPr>
          <w:p w:rsidR="002A3967" w:rsidRPr="00376544" w:rsidRDefault="002A3967"/>
        </w:tc>
        <w:tc>
          <w:tcPr>
            <w:tcW w:w="1908" w:type="dxa"/>
          </w:tcPr>
          <w:p w:rsidR="002A3967" w:rsidRPr="00376544" w:rsidRDefault="002A3967"/>
        </w:tc>
        <w:tc>
          <w:tcPr>
            <w:tcW w:w="1922" w:type="dxa"/>
          </w:tcPr>
          <w:p w:rsidR="002A3967" w:rsidRPr="00376544" w:rsidRDefault="002A3967"/>
        </w:tc>
        <w:tc>
          <w:tcPr>
            <w:tcW w:w="3164" w:type="dxa"/>
          </w:tcPr>
          <w:p w:rsidR="002A3967" w:rsidRPr="00376544" w:rsidRDefault="002A3967"/>
        </w:tc>
        <w:tc>
          <w:tcPr>
            <w:tcW w:w="1556" w:type="dxa"/>
          </w:tcPr>
          <w:p w:rsidR="002A3967" w:rsidRPr="00376544" w:rsidRDefault="002A3967"/>
        </w:tc>
        <w:tc>
          <w:tcPr>
            <w:tcW w:w="957" w:type="dxa"/>
          </w:tcPr>
          <w:p w:rsidR="002A3967" w:rsidRPr="00376544" w:rsidRDefault="002A3967"/>
        </w:tc>
      </w:tr>
      <w:tr w:rsidR="002A3967" w:rsidRPr="006969F7" w:rsidTr="00F15CD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7654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A3967" w:rsidRPr="006969F7" w:rsidTr="00F15CD6">
        <w:trPr>
          <w:trHeight w:hRule="exact" w:val="157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1.Методические рекомендации по выполнению заданий представлены в УМК "Исследовательская деятельность педагога начального образования"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 - план дисциплины представлен в Приложении 2.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  <w:p w:rsidR="002A3967" w:rsidRPr="00376544" w:rsidRDefault="00376544">
            <w:pPr>
              <w:spacing w:after="0" w:line="240" w:lineRule="auto"/>
              <w:rPr>
                <w:sz w:val="19"/>
                <w:szCs w:val="19"/>
              </w:rPr>
            </w:pP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3.На странице сайта </w:t>
            </w:r>
            <w:proofErr w:type="spell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37654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2A3967" w:rsidRPr="00376544" w:rsidRDefault="002A3967"/>
    <w:sectPr w:rsidR="002A3967" w:rsidRPr="00376544" w:rsidSect="002A396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94235C"/>
    <w:multiLevelType w:val="hybridMultilevel"/>
    <w:tmpl w:val="93FE08A6"/>
    <w:lvl w:ilvl="0" w:tplc="353249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83D66"/>
    <w:rsid w:val="001F0BC7"/>
    <w:rsid w:val="002A3967"/>
    <w:rsid w:val="002D2CF0"/>
    <w:rsid w:val="00376544"/>
    <w:rsid w:val="006969F7"/>
    <w:rsid w:val="00724E06"/>
    <w:rsid w:val="00D31453"/>
    <w:rsid w:val="00D86CBD"/>
    <w:rsid w:val="00DC2463"/>
    <w:rsid w:val="00E209E2"/>
    <w:rsid w:val="00F15C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246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69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69F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69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69F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1880</Words>
  <Characters>10716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НОЗ-15,16_plx_Исследовательская деятельность педагога начального образования</vt:lpstr>
      <vt:lpstr>Лист1</vt:lpstr>
    </vt:vector>
  </TitlesOfParts>
  <Company>Home</Company>
  <LinksUpToDate>false</LinksUpToDate>
  <CharactersWithSpaces>12571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НОЗ-15,16_plx_Исследовательская деятельность педагога начального образования</dc:title>
  <dc:creator>FastReport.NET</dc:creator>
  <cp:lastModifiedBy>JONS</cp:lastModifiedBy>
  <cp:revision>4</cp:revision>
  <dcterms:created xsi:type="dcterms:W3CDTF">2019-03-21T11:15:00Z</dcterms:created>
  <dcterms:modified xsi:type="dcterms:W3CDTF">2019-03-24T15:02:00Z</dcterms:modified>
</cp:coreProperties>
</file>